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2022年浙江省卫生健康人才招聘会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校外人员进校访客申请流程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扫描下方访客码 </w:t>
      </w:r>
    </w:p>
    <w:p>
      <w:pPr>
        <w:keepNext w:val="0"/>
        <w:keepLines w:val="0"/>
        <w:widowControl/>
        <w:numPr>
          <w:numId w:val="0"/>
        </w:numPr>
        <w:suppressLineNumbers w:val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102235</wp:posOffset>
            </wp:positionV>
            <wp:extent cx="2400300" cy="245745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请于11月26日-11月30日期间扫码申请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二、填写注意事项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1.被访校区：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滨文校区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2.被访部门：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【浙江中医药大学线下招聘会】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 w:bidi="ar"/>
        </w:rPr>
        <w:t xml:space="preserve">（下滑到底部）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3.被访人：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用人单位填：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就业指导中心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 w:bidi="ar"/>
        </w:rPr>
        <w:t xml:space="preserve">（务必精确填写，否则后台收不到申请）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外校学生填：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外校参会学生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 w:bidi="ar"/>
        </w:rPr>
        <w:t xml:space="preserve">（务必精确填写，否则后台收不到申请）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4.来访单位：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外校学生填：学生所属学校名称+真实姓名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 w:bidi="ar"/>
        </w:rPr>
        <w:t>（与身份证及学生证一致）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5.来访时间：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12月3日+具体时间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 w:bidi="ar"/>
        </w:rPr>
        <w:t>（适当早于可能进校时间）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6.结束时间：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12月3日+具体时间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lang w:val="en-US" w:eastAsia="zh-CN" w:bidi="ar"/>
        </w:rPr>
        <w:t>（适当晚于可能进校时间）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7.来访事由：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参加招聘会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8.来访人员信息：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请实际参会人员填写，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学生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只可填自己（对应学生证或身份证上真实填写），不得代填，家长及其他陪同人员不得申请。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申请后就业指导中心会组织专人进行审核，审核通过后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"/>
        </w:rPr>
        <w:t>凭访客码、浙江健康码、行程卡和48小时核酸阴性报告，测温进校。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ShuSong-Z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4C498D"/>
    <w:multiLevelType w:val="singleLevel"/>
    <w:tmpl w:val="7F4C49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960C8"/>
    <w:rsid w:val="14F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2022-11-21T07:30:00Z</dcterms:created>
  <dc:creator>Bazinga</dc:creator>
  <cp:lastModifiedBy>Bazinga</cp:lastModifiedBy>
  <dcterms:modified xsi:type="dcterms:W3CDTF">2022-11-21T07:37:45Z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FD526ED524F74A7C846FC85A25743342</vt:lpwstr>
  </property>
</Properties>
</file>